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472" w:rsidRDefault="007F7472">
      <w:r>
        <w:t>FLUSSI TURISTICI ITALIA</w:t>
      </w:r>
      <w:bookmarkStart w:id="0" w:name="_GoBack"/>
      <w:bookmarkEnd w:id="0"/>
    </w:p>
    <w:p w:rsidR="007A5F14" w:rsidRDefault="00E37135">
      <w:r>
        <w:t xml:space="preserve">Con il 14% di presenze registrate, la Germania si conferma il principale Paese di provenienza dei turisti stranieri in Italia; seguono Francia e Regno Unito con quote di poco superiori al 3%. </w:t>
      </w:r>
      <w:r>
        <w:sym w:font="Symbol" w:char="F06E"/>
      </w:r>
      <w:r>
        <w:t xml:space="preserve"> Anche nel 2016 l’Italia rimane il terzo Paese i </w:t>
      </w:r>
      <w:proofErr w:type="gramStart"/>
      <w:r>
        <w:t>( fonte</w:t>
      </w:r>
      <w:proofErr w:type="gramEnd"/>
      <w:r>
        <w:t xml:space="preserve"> ISTAT 2016 )</w:t>
      </w:r>
    </w:p>
    <w:p w:rsidR="00700F1F" w:rsidRDefault="00700F1F"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Secondo le previsioni, nella top </w:t>
      </w:r>
      <w:proofErr w:type="spellStart"/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five</w:t>
      </w:r>
      <w:proofErr w:type="spellEnd"/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 xml:space="preserve"> dei mercati d’origine della spesa troviamo, come di consueto, Germania, Stati Uniti, Francia, Regno Unito e Svizzera. 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In particolare la Germania, con 6.146 milioni di euro, si conferma il nostro principale mercato di provenienza per spesa, in crescita del 7,5% rispetto al 2016, con una quota parte del 15,8% sul totale della spesa degli stranieri in Italia. A seguire USA (4.672 milioni di euro, +2,5% e quota parte del 12%) e Francia (3.995 milioni di euro, +9,5% e quota parte del 10,3%). 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Le prime cinque regioni maggiormente interessate dalla spesa degli stranieri sono state: Lazio con 6.730 milioni di euro (+17,3% sul 2016), Lombardia 6.551 milioni di euro (in linea con il 2016), Veneto 5.762 milioni di euro (+5,7%), Toscana 4.453 milioni di euro (-0,9%) e Campania 2.107 milioni di euro (+14,9%). Insieme coprono il 65,7% della spesa totale degli stranieri in Italia.</w:t>
      </w:r>
      <w:r>
        <w:rPr>
          <w:rFonts w:ascii="Arial" w:hAnsi="Arial" w:cs="Arial"/>
          <w:color w:val="333333"/>
          <w:sz w:val="19"/>
          <w:szCs w:val="19"/>
        </w:rPr>
        <w:br/>
      </w:r>
      <w:r>
        <w:rPr>
          <w:rFonts w:ascii="Arial" w:hAnsi="Arial" w:cs="Arial"/>
          <w:color w:val="333333"/>
          <w:sz w:val="19"/>
          <w:szCs w:val="19"/>
          <w:shd w:val="clear" w:color="auto" w:fill="FFFFFF"/>
        </w:rPr>
        <w:t>Ottime le performance dell’Italia insulare: in Sicilia la spesa degli stranieri, pari a 1.845 milioni di euro, è cresciuta del 32% rispetto al 2016 e in Sardegna si è rilevato un aumento del 66,8% per un importo totale di 1.036 milioni di euro speso dagli stranieri nella regione. (ONT 2017</w:t>
      </w:r>
    </w:p>
    <w:sectPr w:rsidR="00700F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35"/>
    <w:rsid w:val="00700F1F"/>
    <w:rsid w:val="007A5F14"/>
    <w:rsid w:val="007F7472"/>
    <w:rsid w:val="00E3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D72258-E9D1-4594-B0A0-92E7E1965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Sabine</cp:lastModifiedBy>
  <cp:revision>2</cp:revision>
  <dcterms:created xsi:type="dcterms:W3CDTF">2020-10-13T08:29:00Z</dcterms:created>
  <dcterms:modified xsi:type="dcterms:W3CDTF">2020-10-13T08:29:00Z</dcterms:modified>
</cp:coreProperties>
</file>