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A9" w:rsidRPr="001F268C" w:rsidRDefault="00B5064A" w:rsidP="001F268C">
      <w:pPr>
        <w:pStyle w:val="Titolo1"/>
        <w:rPr>
          <w:i/>
          <w:color w:val="FFD966" w:themeColor="accent4" w:themeTint="99"/>
        </w:rPr>
      </w:pPr>
      <w:r w:rsidRPr="001F268C">
        <w:rPr>
          <w:i/>
          <w:noProof/>
          <w:color w:val="FFD966" w:themeColor="accent4" w:themeTint="99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8A0213" wp14:editId="7A7E719C">
                <wp:simplePos x="0" y="0"/>
                <wp:positionH relativeFrom="margin">
                  <wp:posOffset>-234316</wp:posOffset>
                </wp:positionH>
                <wp:positionV relativeFrom="paragraph">
                  <wp:posOffset>-471170</wp:posOffset>
                </wp:positionV>
                <wp:extent cx="6657975" cy="161925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161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6108D" id="Rettangolo 1" o:spid="_x0000_s1026" style="position:absolute;margin-left:-18.45pt;margin-top:-37.1pt;width:524.25pt;height:127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" fillcolor="#5b9bd5 [3204]" strokecolor="#1f4d78 [1604]" strokeweight="1pt">
                <w10:wrap anchorx="margin"/>
              </v:rect>
            </w:pict>
          </mc:Fallback>
        </mc:AlternateContent>
      </w:r>
      <w:r w:rsidR="009944A9" w:rsidRPr="001F268C">
        <w:rPr>
          <w:i/>
          <w:color w:val="FFD966" w:themeColor="accent4" w:themeTint="99"/>
        </w:rPr>
        <w:t xml:space="preserve">6 motivi per imparare </w:t>
      </w:r>
      <w:proofErr w:type="spellStart"/>
      <w:r w:rsidR="009944A9" w:rsidRPr="001F268C">
        <w:rPr>
          <w:i/>
          <w:color w:val="FFD966" w:themeColor="accent4" w:themeTint="99"/>
        </w:rPr>
        <w:t>imparare</w:t>
      </w:r>
      <w:proofErr w:type="spellEnd"/>
      <w:r w:rsidR="009944A9" w:rsidRPr="001F268C">
        <w:rPr>
          <w:i/>
          <w:color w:val="FFD966" w:themeColor="accent4" w:themeTint="99"/>
        </w:rPr>
        <w:t xml:space="preserve"> il </w:t>
      </w:r>
      <w:proofErr w:type="gramStart"/>
      <w:r w:rsidR="009944A9" w:rsidRPr="001F268C">
        <w:rPr>
          <w:i/>
          <w:color w:val="FFD966" w:themeColor="accent4" w:themeTint="99"/>
        </w:rPr>
        <w:t>tedesco :</w:t>
      </w:r>
      <w:proofErr w:type="gramEnd"/>
      <w:r w:rsidR="009944A9" w:rsidRPr="001F268C">
        <w:rPr>
          <w:i/>
          <w:color w:val="FFD966" w:themeColor="accent4" w:themeTint="99"/>
        </w:rPr>
        <w:t xml:space="preserve"> ecco perché la lingua tedesca ti aiuterà a trovare lavoro e fare carriera</w:t>
      </w:r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1. La Germania è il nostro primo partner commerciale</w:t>
      </w:r>
    </w:p>
    <w:p w:rsidR="00B5064A" w:rsidRPr="00B5064A" w:rsidRDefault="009944A9" w:rsidP="00430249">
      <w:pPr>
        <w:pStyle w:val="Paragrafoelenco"/>
        <w:numPr>
          <w:ilvl w:val="0"/>
          <w:numId w:val="2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B5064A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15% delle nostre importazioni </w:t>
      </w:r>
    </w:p>
    <w:p w:rsidR="009944A9" w:rsidRPr="00B5064A" w:rsidRDefault="00B5064A" w:rsidP="00430249">
      <w:pPr>
        <w:pStyle w:val="Paragrafoelenco"/>
        <w:numPr>
          <w:ilvl w:val="0"/>
          <w:numId w:val="2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La G</w:t>
      </w:r>
      <w:r w:rsidR="009944A9" w:rsidRPr="00B5064A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ermania resta il paese verso il quale esportiamo di più</w:t>
      </w:r>
      <w:r w:rsidR="009944A9" w:rsidRPr="00B5064A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 i prodotti “made in </w:t>
      </w:r>
      <w:proofErr w:type="spellStart"/>
      <w:r w:rsidR="009944A9" w:rsidRPr="00B5064A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Italy</w:t>
      </w:r>
      <w:proofErr w:type="spellEnd"/>
    </w:p>
    <w:p w:rsidR="00B5064A" w:rsidRDefault="00B5064A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2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. Il tedesco è la lingua più parlata d’Europa</w:t>
      </w:r>
    </w:p>
    <w:p w:rsidR="009944A9" w:rsidRPr="009944A9" w:rsidRDefault="001F268C" w:rsidP="009944A9">
      <w:pPr>
        <w:pStyle w:val="Paragrafoelenco"/>
        <w:numPr>
          <w:ilvl w:val="0"/>
          <w:numId w:val="3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gramStart"/>
      <w:r>
        <w:rPr>
          <w:rFonts w:ascii="Arial" w:eastAsia="Times New Roman" w:hAnsi="Arial" w:cs="Arial"/>
          <w:color w:val="333333"/>
          <w:sz w:val="20"/>
          <w:szCs w:val="20"/>
          <w:lang w:eastAsia="it-IT"/>
        </w:rPr>
        <w:t>lingua</w:t>
      </w:r>
      <w:proofErr w:type="gramEnd"/>
      <w:r w:rsidR="009944A9"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più parlato in Europa come lingua madre.</w:t>
      </w:r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</w:t>
      </w:r>
      <w:proofErr w:type="gramStart"/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( Germania</w:t>
      </w:r>
      <w:proofErr w:type="gramEnd"/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,</w:t>
      </w:r>
      <w:r w:rsidR="00B5064A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</w:t>
      </w:r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Austria, Svizzera, Lussemburgo, Belgio, Liechtenstein</w:t>
      </w:r>
      <w:r w:rsidR="009944A9"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 e nel </w:t>
      </w:r>
      <w:proofErr w:type="spellStart"/>
      <w:r w:rsidR="009944A9"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nostro</w:t>
      </w:r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Trentino</w:t>
      </w:r>
      <w:proofErr w:type="spellEnd"/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Alto Adige)</w:t>
      </w:r>
    </w:p>
    <w:p w:rsidR="009944A9" w:rsidRPr="009944A9" w:rsidRDefault="009944A9" w:rsidP="00EC3740">
      <w:pPr>
        <w:pStyle w:val="Paragrafoelenco"/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bookmarkStart w:id="0" w:name="_GoBack"/>
      <w:bookmarkEnd w:id="0"/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3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 xml:space="preserve">. La Germania è la prima economia d’Europa e la terza a livello </w:t>
      </w:r>
      <w:r w:rsidR="001F268C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 xml:space="preserve">    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mondiale</w:t>
      </w:r>
    </w:p>
    <w:p w:rsidR="009944A9" w:rsidRDefault="009944A9" w:rsidP="009944A9">
      <w:pPr>
        <w:pStyle w:val="Paragrafoelenco"/>
        <w:numPr>
          <w:ilvl w:val="0"/>
          <w:numId w:val="4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Campione assoluto delle esportazioni</w:t>
      </w:r>
    </w:p>
    <w:p w:rsidR="009944A9" w:rsidRPr="009944A9" w:rsidRDefault="00B5064A" w:rsidP="00155F88">
      <w:pPr>
        <w:pStyle w:val="Paragrafoelenco"/>
        <w:numPr>
          <w:ilvl w:val="0"/>
          <w:numId w:val="4"/>
        </w:num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</w:t>
      </w:r>
      <w:proofErr w:type="gramStart"/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standard</w:t>
      </w:r>
      <w:proofErr w:type="gramEnd"/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di vita</w:t>
      </w:r>
      <w:r w:rsidR="009944A9"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e degli </w:t>
      </w:r>
      <w:r w:rsidR="009944A9"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stipendi molto più alti</w:t>
      </w:r>
      <w:r w:rsidR="009944A9"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rispetto all’Italia</w:t>
      </w:r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4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. I tedeschi sono i maggiori turisti a livello mondiale</w:t>
      </w:r>
    </w:p>
    <w:p w:rsidR="009944A9" w:rsidRDefault="009944A9" w:rsidP="009944A9">
      <w:pPr>
        <w:pStyle w:val="Paragrafoelenco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gramStart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i</w:t>
      </w:r>
      <w:proofErr w:type="gramEnd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tedeschi nazion</w:t>
      </w:r>
      <w:r w:rsidR="00B5064A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e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più rappresentata tra i visitatori del nostro paese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ma anche di altre mete popolari quali Grecia, Spagna, Portogallo, Francia e Usa.</w:t>
      </w:r>
    </w:p>
    <w:p w:rsidR="00B5064A" w:rsidRPr="009944A9" w:rsidRDefault="00B5064A" w:rsidP="009944A9">
      <w:pPr>
        <w:pStyle w:val="Paragrafoelenco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5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. Il tedesco è la lingua della scienza, della ricerca e dell’innovazione</w:t>
      </w:r>
    </w:p>
    <w:p w:rsidR="009944A9" w:rsidRDefault="009944A9" w:rsidP="009944A9">
      <w:pPr>
        <w:pStyle w:val="Paragrafoelenco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. Il tedesco è una lingua fondamentale per lo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studio 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e la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ricerca universitaria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 negli ambiti più disparati </w:t>
      </w:r>
    </w:p>
    <w:p w:rsidR="009944A9" w:rsidRDefault="009944A9" w:rsidP="009944A9">
      <w:pPr>
        <w:pStyle w:val="Paragrafoelenco"/>
        <w:numPr>
          <w:ilvl w:val="0"/>
          <w:numId w:val="5"/>
        </w:num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spellStart"/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Ca.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il</w:t>
      </w:r>
      <w:proofErr w:type="spellEnd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10% dei libri stampati nel mondo siano scritti in tedesco</w:t>
      </w:r>
      <w:r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</w:t>
      </w:r>
    </w:p>
    <w:p w:rsidR="009944A9" w:rsidRPr="009944A9" w:rsidRDefault="009944A9" w:rsidP="00DB44ED">
      <w:pPr>
        <w:pStyle w:val="Paragrafoelenco"/>
        <w:numPr>
          <w:ilvl w:val="0"/>
          <w:numId w:val="5"/>
        </w:num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proofErr w:type="gramStart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la</w:t>
      </w:r>
      <w:proofErr w:type="gramEnd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Germania è terza nella graduatoria delle domande di brevetto 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a livello mondiale</w:t>
      </w:r>
    </w:p>
    <w:p w:rsidR="009944A9" w:rsidRPr="009944A9" w:rsidRDefault="009944A9" w:rsidP="009944A9">
      <w:p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6</w:t>
      </w: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. I domini internet tedeschi sono i più numerosi dopo quelli dei paesi di lingua inglese</w:t>
      </w:r>
    </w:p>
    <w:p w:rsidR="009944A9" w:rsidRPr="00B5064A" w:rsidRDefault="009944A9" w:rsidP="008227B4">
      <w:pPr>
        <w:pStyle w:val="Paragrafoelenco"/>
        <w:numPr>
          <w:ilvl w:val="0"/>
          <w:numId w:val="5"/>
        </w:numPr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8 milioni di domini internet</w:t>
      </w:r>
    </w:p>
    <w:p w:rsidR="00B5064A" w:rsidRPr="009944A9" w:rsidRDefault="00B5064A" w:rsidP="00B5064A">
      <w:pPr>
        <w:pStyle w:val="Paragrafoelenco"/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</w:p>
    <w:p w:rsidR="009944A9" w:rsidRPr="009944A9" w:rsidRDefault="009944A9" w:rsidP="009944A9">
      <w:pPr>
        <w:pStyle w:val="Paragrafoelenco"/>
        <w:shd w:val="clear" w:color="auto" w:fill="FFFFFF"/>
        <w:spacing w:after="225" w:line="240" w:lineRule="auto"/>
        <w:outlineLvl w:val="1"/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</w:pPr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 xml:space="preserve">Allora sei convinto/a? Non preoccuparti: il tedesco non è </w:t>
      </w:r>
      <w:proofErr w:type="spellStart"/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>cosi</w:t>
      </w:r>
      <w:proofErr w:type="spellEnd"/>
      <w:r w:rsidRPr="009944A9">
        <w:rPr>
          <w:rFonts w:ascii="Arial" w:eastAsia="Times New Roman" w:hAnsi="Arial" w:cs="Arial"/>
          <w:b/>
          <w:bCs/>
          <w:color w:val="333333"/>
          <w:sz w:val="30"/>
          <w:szCs w:val="30"/>
          <w:lang w:eastAsia="it-IT"/>
        </w:rPr>
        <w:t xml:space="preserve"> difficile come si pensa</w:t>
      </w:r>
    </w:p>
    <w:p w:rsidR="009944A9" w:rsidRPr="009944A9" w:rsidRDefault="009944A9" w:rsidP="009944A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gramStart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il</w:t>
      </w:r>
      <w:proofErr w:type="gramEnd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tedesco ha radici simili a quelle dell’inglese</w:t>
      </w:r>
      <w:r w:rsidR="001F268C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 ( esempio : </w:t>
      </w:r>
      <w:proofErr w:type="spellStart"/>
      <w:r w:rsidR="001F268C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Maus</w:t>
      </w:r>
      <w:proofErr w:type="spellEnd"/>
      <w:r w:rsidR="001F268C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= mouse = topo</w:t>
      </w:r>
      <w:r w:rsidR="00067CF1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)</w:t>
      </w:r>
    </w:p>
    <w:p w:rsidR="009944A9" w:rsidRPr="009944A9" w:rsidRDefault="009944A9" w:rsidP="009944A9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gramStart"/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il</w:t>
      </w:r>
      <w:proofErr w:type="gramEnd"/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 xml:space="preserve"> tedesco è una lingua estremamente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logica 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che ha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pochissime eccezioni</w:t>
      </w:r>
    </w:p>
    <w:p w:rsidR="009E1C69" w:rsidRPr="001F268C" w:rsidRDefault="009944A9" w:rsidP="001F268C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rPr>
          <w:rFonts w:ascii="Arial" w:eastAsia="Times New Roman" w:hAnsi="Arial" w:cs="Arial"/>
          <w:color w:val="333333"/>
          <w:sz w:val="20"/>
          <w:szCs w:val="20"/>
          <w:lang w:eastAsia="it-IT"/>
        </w:rPr>
      </w:pPr>
      <w:proofErr w:type="gramStart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la</w:t>
      </w:r>
      <w:proofErr w:type="gramEnd"/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 xml:space="preserve"> fonetica tedesca è molto semplice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perché il tedesco </w:t>
      </w:r>
      <w:r w:rsidRPr="009944A9">
        <w:rPr>
          <w:rFonts w:ascii="Arial" w:eastAsia="Times New Roman" w:hAnsi="Arial" w:cs="Arial"/>
          <w:b/>
          <w:bCs/>
          <w:color w:val="333333"/>
          <w:sz w:val="20"/>
          <w:szCs w:val="20"/>
          <w:lang w:eastAsia="it-IT"/>
        </w:rPr>
        <w:t>si legge come si scrive</w:t>
      </w:r>
      <w:r w:rsidRPr="009944A9">
        <w:rPr>
          <w:rFonts w:ascii="Arial" w:eastAsia="Times New Roman" w:hAnsi="Arial" w:cs="Arial"/>
          <w:color w:val="333333"/>
          <w:sz w:val="20"/>
          <w:szCs w:val="20"/>
          <w:lang w:eastAsia="it-IT"/>
        </w:rPr>
        <w:t> (basta conoscere pochissime regole)</w:t>
      </w:r>
    </w:p>
    <w:sectPr w:rsidR="009E1C69" w:rsidRPr="001F26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47960"/>
    <w:multiLevelType w:val="hybridMultilevel"/>
    <w:tmpl w:val="60F061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230B3"/>
    <w:multiLevelType w:val="multilevel"/>
    <w:tmpl w:val="E840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686395"/>
    <w:multiLevelType w:val="hybridMultilevel"/>
    <w:tmpl w:val="1318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C5918"/>
    <w:multiLevelType w:val="hybridMultilevel"/>
    <w:tmpl w:val="3FBA4E8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7C3D0C2C"/>
    <w:multiLevelType w:val="hybridMultilevel"/>
    <w:tmpl w:val="B3A2C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4A9"/>
    <w:rsid w:val="00067CF1"/>
    <w:rsid w:val="001F268C"/>
    <w:rsid w:val="00210E3E"/>
    <w:rsid w:val="009944A9"/>
    <w:rsid w:val="009E1C69"/>
    <w:rsid w:val="00B5064A"/>
    <w:rsid w:val="00EC3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3F6BD8-7222-4555-913B-4E40130CF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944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9944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944A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44A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fn">
    <w:name w:val="fn"/>
    <w:basedOn w:val="Carpredefinitoparagrafo"/>
    <w:rsid w:val="009944A9"/>
  </w:style>
  <w:style w:type="character" w:styleId="Collegamentoipertestuale">
    <w:name w:val="Hyperlink"/>
    <w:basedOn w:val="Carpredefinitoparagrafo"/>
    <w:uiPriority w:val="99"/>
    <w:semiHidden/>
    <w:unhideWhenUsed/>
    <w:rsid w:val="009944A9"/>
    <w:rPr>
      <w:color w:val="0000FF"/>
      <w:u w:val="single"/>
    </w:rPr>
  </w:style>
  <w:style w:type="character" w:customStyle="1" w:styleId="post-comments">
    <w:name w:val="post-comments"/>
    <w:basedOn w:val="Carpredefinitoparagrafo"/>
    <w:rsid w:val="009944A9"/>
  </w:style>
  <w:style w:type="paragraph" w:customStyle="1" w:styleId="wp-caption-text">
    <w:name w:val="wp-caption-text"/>
    <w:basedOn w:val="Normale"/>
    <w:rsid w:val="0099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94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944A9"/>
    <w:rPr>
      <w:b/>
      <w:bCs/>
    </w:rPr>
  </w:style>
  <w:style w:type="paragraph" w:styleId="Paragrafoelenco">
    <w:name w:val="List Paragraph"/>
    <w:basedOn w:val="Normale"/>
    <w:uiPriority w:val="34"/>
    <w:qFormat/>
    <w:rsid w:val="00994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06024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6110">
              <w:marLeft w:val="0"/>
              <w:marRight w:val="150"/>
              <w:marTop w:val="0"/>
              <w:marBottom w:val="0"/>
              <w:divBdr>
                <w:top w:val="single" w:sz="6" w:space="4" w:color="E6E6E6"/>
                <w:left w:val="single" w:sz="6" w:space="1" w:color="E6E6E6"/>
                <w:bottom w:val="single" w:sz="6" w:space="0" w:color="E6E6E6"/>
                <w:right w:val="single" w:sz="6" w:space="0" w:color="E6E6E6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2018-11-28T18:07:00Z</dcterms:created>
  <dcterms:modified xsi:type="dcterms:W3CDTF">2018-11-28T18:07:00Z</dcterms:modified>
</cp:coreProperties>
</file>